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1. Принципы государственной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2. Законодательная основа государственной службы.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4. Государственная служба в РК</w:t>
      </w:r>
    </w:p>
    <w:p w:rsidR="00C63798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6. Государственные должности государственной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7. Правовое обеспечение государственной службы.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8. Права и обязанности государственного служащего.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9. Ответственность должностных лиц.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10. Особенности правового статуса должностного лица.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D70127">
        <w:rPr>
          <w:rFonts w:ascii="Times New Roman" w:hAnsi="Times New Roman" w:cs="Times New Roman"/>
          <w:sz w:val="24"/>
          <w:szCs w:val="24"/>
          <w:lang w:val="ru-RU"/>
        </w:rPr>
        <w:t>Правоограничения</w:t>
      </w:r>
      <w:proofErr w:type="spellEnd"/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служащих.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12. Работа с кадрами государственных служащих.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13. Требования, предъявляемые к государственным служащим.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14. Профессиональная подготовка государственных служащих.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15. Этика государственной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16. Государственная служба в органах внутренних дел.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17. Тайна на государственной службе.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18. Концепция развития государственной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19. Международные организации по сотрудничеству в области государственной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20. Служащие исполнительной власти.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Понятие и виды государственной службы.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2. Порядок поступления на государственную службу.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3. Требования, предъявляемые к </w:t>
      </w:r>
      <w:proofErr w:type="gramStart"/>
      <w:r w:rsidRPr="00D70127">
        <w:rPr>
          <w:rFonts w:ascii="Times New Roman" w:hAnsi="Times New Roman" w:cs="Times New Roman"/>
          <w:sz w:val="24"/>
          <w:szCs w:val="24"/>
          <w:lang w:val="ru-RU"/>
        </w:rPr>
        <w:t>поступающим</w:t>
      </w:r>
      <w:proofErr w:type="gramEnd"/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на государственную гражданскую службу.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4. Служебный контракт.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5. Испытания при приёме на государственную гражданскую службу.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6. Прохождение государственной гражданской службы.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>7. Должности государственной гражданской службы. Должностной регламент.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 8. Квалификационный экзамен. Аттестация.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9. Прекращение государственно-служебных отношений на государственной гражданской службе.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10. Гарантии на государственной гражданской службе.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11. Правовой статус государственных гражданских служащих.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12. Ответственность государственных гражданских служащих.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13. Поступление на военную службу.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14. Понятие и виды военной службы. </w:t>
      </w:r>
    </w:p>
    <w:p w:rsidR="00C63798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15. Правовой статус военнослужащих. </w:t>
      </w:r>
    </w:p>
    <w:p w:rsidR="00C63798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16. Ограничения, связанные с военной службой. </w:t>
      </w:r>
    </w:p>
    <w:p w:rsidR="00D70127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17. Приостановление и увольнение с военной службы. 18. Аттестация военнослужащих. 19. Ответственность военнослужащих. 20. Альтернативная гражданская служба. 21. Социальные гарантии при прохождении военной службы. </w:t>
      </w:r>
    </w:p>
    <w:p w:rsidR="00D605E2" w:rsidRPr="00D70127" w:rsidRDefault="00D70127" w:rsidP="00D7012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0127">
        <w:rPr>
          <w:rFonts w:ascii="Times New Roman" w:hAnsi="Times New Roman" w:cs="Times New Roman"/>
          <w:sz w:val="24"/>
          <w:szCs w:val="24"/>
          <w:lang w:val="ru-RU"/>
        </w:rPr>
        <w:t xml:space="preserve">22. Поступление на государственную службу в правоохранительные органы. 23. Контракт о службе в правоохранительных органах. 24. Должности и звания государственной правоохранительной службы. 25. Понятия и виды государственной правоохранительной службы. 26. Перемещение по службе в правоохранительных органах. 27. Служебная дисциплина. 28. Поощрения при прохождении государственной правоохранительной службы. 29. Прекращение государственно-служебных отношений. 30. Правовой статус служащих в правоохранительных органах. 31. Ответственность государственных служащих, проходящих службу в правоохранительных органах. 32. Аттестация служащих в правоохранительных органах. 33. Подготовка кадров для правоохранительных органов. 34. Законодательство о правоохранительной службе. 35. Гарантии, предоставляемые на государственной правоохранительной службе. </w:t>
      </w:r>
      <w:r w:rsidRPr="00D70127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proofErr w:type="gramStart"/>
      <w:r w:rsidRPr="00D70127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7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2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D7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127">
        <w:rPr>
          <w:rFonts w:ascii="Times New Roman" w:hAnsi="Times New Roman" w:cs="Times New Roman"/>
          <w:sz w:val="24"/>
          <w:szCs w:val="24"/>
        </w:rPr>
        <w:t>службой</w:t>
      </w:r>
      <w:proofErr w:type="spellEnd"/>
      <w:r w:rsidRPr="00D70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1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5E2" w:rsidRPr="00D70127" w:rsidSect="00D605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70127"/>
    <w:rsid w:val="00C63798"/>
    <w:rsid w:val="00D35687"/>
    <w:rsid w:val="00D605E2"/>
    <w:rsid w:val="00D70127"/>
    <w:rsid w:val="00FB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2020-02-04T03:50:00Z</dcterms:created>
  <dcterms:modified xsi:type="dcterms:W3CDTF">2020-02-11T04:08:00Z</dcterms:modified>
</cp:coreProperties>
</file>